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80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061"/>
        <w:gridCol w:w="5419"/>
      </w:tblGrid>
      <w:tr w:rsidR="00E0607D" w14:paraId="057FE60E" w14:textId="77777777" w:rsidTr="008F2F6B">
        <w:trPr>
          <w:trHeight w:val="1046"/>
        </w:trPr>
        <w:tc>
          <w:tcPr>
            <w:tcW w:w="5061" w:type="dxa"/>
          </w:tcPr>
          <w:p w14:paraId="527D9A76" w14:textId="77777777" w:rsidR="00E0607D" w:rsidRPr="00FB411F" w:rsidRDefault="00E0607D" w:rsidP="003C48B2">
            <w:pPr>
              <w:jc w:val="center"/>
              <w:rPr>
                <w:sz w:val="20"/>
              </w:rPr>
            </w:pPr>
            <w:r w:rsidRPr="00FB411F">
              <w:rPr>
                <w:b/>
                <w:sz w:val="28"/>
                <w:szCs w:val="32"/>
                <w:u w:val="single"/>
                <w:lang w:eastAsia="fr-FR"/>
              </w:rPr>
              <w:t>ORGANISATION</w:t>
            </w:r>
          </w:p>
          <w:p w14:paraId="379B8293" w14:textId="77777777" w:rsidR="00E0607D" w:rsidRDefault="00E0607D" w:rsidP="00E0607D">
            <w:pPr>
              <w:pStyle w:val="Paragraphedeliste"/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FB411F">
              <w:rPr>
                <w:b/>
                <w:sz w:val="20"/>
              </w:rPr>
              <w:t xml:space="preserve">Groupes de </w:t>
            </w:r>
            <w:r>
              <w:rPr>
                <w:b/>
                <w:sz w:val="20"/>
              </w:rPr>
              <w:t>3 élèves</w:t>
            </w:r>
          </w:p>
          <w:p w14:paraId="63ED15D8" w14:textId="77777777" w:rsidR="00E0607D" w:rsidRDefault="00E0607D" w:rsidP="00E0607D">
            <w:pPr>
              <w:pStyle w:val="Paragraphedeliste"/>
              <w:numPr>
                <w:ilvl w:val="0"/>
                <w:numId w:val="20"/>
              </w:numPr>
              <w:jc w:val="left"/>
            </w:pPr>
            <w:r w:rsidRPr="00FB411F">
              <w:rPr>
                <w:b/>
                <w:sz w:val="20"/>
              </w:rPr>
              <w:t xml:space="preserve">Durée : </w:t>
            </w:r>
            <w:r>
              <w:rPr>
                <w:b/>
                <w:sz w:val="20"/>
              </w:rPr>
              <w:t>9 h</w:t>
            </w:r>
          </w:p>
        </w:tc>
        <w:tc>
          <w:tcPr>
            <w:tcW w:w="5419" w:type="dxa"/>
          </w:tcPr>
          <w:p w14:paraId="196BF482" w14:textId="69799D3F" w:rsidR="00E0607D" w:rsidRPr="00FB411F" w:rsidRDefault="008F2F6B" w:rsidP="003C48B2">
            <w:pPr>
              <w:jc w:val="center"/>
              <w:rPr>
                <w:b/>
                <w:sz w:val="28"/>
                <w:szCs w:val="32"/>
                <w:u w:val="single"/>
                <w:lang w:eastAsia="fr-FR"/>
              </w:rPr>
            </w:pPr>
            <w:r>
              <w:rPr>
                <w:b/>
                <w:sz w:val="28"/>
                <w:szCs w:val="32"/>
                <w:u w:val="single"/>
                <w:lang w:eastAsia="fr-FR"/>
              </w:rPr>
              <w:t>RESSOURCES</w:t>
            </w:r>
          </w:p>
          <w:p w14:paraId="25EDB232" w14:textId="77777777" w:rsidR="00E0607D" w:rsidRDefault="008F2F6B" w:rsidP="008F2F6B">
            <w:pPr>
              <w:pStyle w:val="Paragraphedeliste"/>
              <w:numPr>
                <w:ilvl w:val="0"/>
                <w:numId w:val="2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PC avec logiciel </w:t>
            </w:r>
            <w:proofErr w:type="spellStart"/>
            <w:r>
              <w:rPr>
                <w:b/>
                <w:sz w:val="20"/>
              </w:rPr>
              <w:t>Archiwizard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Sketchup</w:t>
            </w:r>
            <w:proofErr w:type="spellEnd"/>
          </w:p>
          <w:p w14:paraId="6540E436" w14:textId="68B90212" w:rsidR="003351AA" w:rsidRPr="008F2F6B" w:rsidRDefault="003351AA" w:rsidP="008F2F6B">
            <w:pPr>
              <w:pStyle w:val="Paragraphedeliste"/>
              <w:numPr>
                <w:ilvl w:val="0"/>
                <w:numId w:val="2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Fichier SketchUp de l’immeuble de bureaux</w:t>
            </w:r>
          </w:p>
        </w:tc>
      </w:tr>
    </w:tbl>
    <w:p w14:paraId="16A952EC" w14:textId="77777777" w:rsidR="00E0607D" w:rsidRDefault="00E0607D" w:rsidP="00E0607D"/>
    <w:p w14:paraId="74C19BC7" w14:textId="18CF3A6B" w:rsidR="00E0607D" w:rsidRDefault="00BF7310" w:rsidP="00BF7310">
      <w:pPr>
        <w:jc w:val="left"/>
      </w:pPr>
      <w:r>
        <w:rPr>
          <w:b/>
        </w:rPr>
        <w:t xml:space="preserve">Jeune architecte, vous devez concevoir un immeuble de bureau avec un atrium. </w:t>
      </w:r>
    </w:p>
    <w:p w14:paraId="58873B48" w14:textId="5C814A64" w:rsidR="00BF7310" w:rsidRDefault="00CB1C19" w:rsidP="00BF7310">
      <w:pPr>
        <w:jc w:val="left"/>
      </w:pPr>
      <w:r>
        <w:t>Un atrium est une cour intérieure dans un bâtiment. Ce principe était beaucoup utilisé chez les romains</w:t>
      </w:r>
      <w:r w:rsidR="00BF7310">
        <w:t xml:space="preserve"> (cf. ci-dessous)</w:t>
      </w:r>
      <w:r>
        <w:t xml:space="preserve">. </w:t>
      </w:r>
    </w:p>
    <w:p w14:paraId="30FD0F0F" w14:textId="64CD3FB0" w:rsidR="00FD3351" w:rsidRDefault="00BF7310" w:rsidP="00BF7310">
      <w:pPr>
        <w:jc w:val="center"/>
      </w:pPr>
      <w:r>
        <w:rPr>
          <w:noProof/>
        </w:rPr>
        <w:drawing>
          <wp:inline distT="0" distB="0" distL="0" distR="0" wp14:anchorId="2A64179D" wp14:editId="58625422">
            <wp:extent cx="2819221" cy="2114550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32" cy="215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2672" w14:textId="103A4E95" w:rsidR="00F43CC4" w:rsidRDefault="00CD07FA" w:rsidP="00CD07FA">
      <w:r>
        <w:t>Votre cabinet d’architecture a fait ce choix afin de :</w:t>
      </w:r>
    </w:p>
    <w:p w14:paraId="144BC43F" w14:textId="077A4631" w:rsidR="00CD07FA" w:rsidRDefault="00CD07FA" w:rsidP="00CD07FA">
      <w:pPr>
        <w:pStyle w:val="Paragraphedeliste"/>
        <w:numPr>
          <w:ilvl w:val="0"/>
          <w:numId w:val="23"/>
        </w:numPr>
      </w:pPr>
      <w:r>
        <w:t>Augmenter la lumière naturelle pour le bien être des occupants de l’immeuble</w:t>
      </w:r>
    </w:p>
    <w:p w14:paraId="78E38676" w14:textId="6E9CA594" w:rsidR="00CD07FA" w:rsidRDefault="00CD07FA" w:rsidP="00CD07FA">
      <w:pPr>
        <w:pStyle w:val="Paragraphedeliste"/>
        <w:numPr>
          <w:ilvl w:val="0"/>
          <w:numId w:val="23"/>
        </w:numPr>
      </w:pPr>
      <w:r>
        <w:t>Profiter des apports solaires pour réduire la consommation de chauffage</w:t>
      </w:r>
    </w:p>
    <w:p w14:paraId="0A8905F2" w14:textId="77777777" w:rsidR="00CD07FA" w:rsidRDefault="00CD07FA" w:rsidP="00CD07FA"/>
    <w:p w14:paraId="62F925B2" w14:textId="3D5EC9C6" w:rsidR="00BF7310" w:rsidRDefault="00F43CC4" w:rsidP="00CB7D11">
      <w:pPr>
        <w:pStyle w:val="Titre1"/>
      </w:pPr>
      <w:r>
        <w:t>Cahier des charges</w:t>
      </w:r>
    </w:p>
    <w:p w14:paraId="1D215627" w14:textId="1863B8AA" w:rsidR="00433E65" w:rsidRPr="00433E65" w:rsidRDefault="00433E65" w:rsidP="00433E65">
      <w:pPr>
        <w:pStyle w:val="Paragraphedeliste"/>
        <w:numPr>
          <w:ilvl w:val="0"/>
          <w:numId w:val="22"/>
        </w:numPr>
      </w:pPr>
      <w:r>
        <w:t>Emprise au sol de l’atrium : 50 m²</w:t>
      </w:r>
    </w:p>
    <w:p w14:paraId="7A7F84BD" w14:textId="04581B86" w:rsidR="00F43CC4" w:rsidRDefault="00C46BFE" w:rsidP="0064267A">
      <w:pPr>
        <w:pStyle w:val="Paragraphedeliste"/>
        <w:numPr>
          <w:ilvl w:val="0"/>
          <w:numId w:val="22"/>
        </w:numPr>
      </w:pPr>
      <w:r>
        <w:t>Eclairement naturel</w:t>
      </w:r>
    </w:p>
    <w:p w14:paraId="145134EE" w14:textId="02F8288B" w:rsidR="00C46BFE" w:rsidRDefault="00C46BFE" w:rsidP="00C46BFE">
      <w:pPr>
        <w:pStyle w:val="Paragraphedeliste"/>
        <w:numPr>
          <w:ilvl w:val="1"/>
          <w:numId w:val="22"/>
        </w:numPr>
      </w:pPr>
      <w:r>
        <w:t xml:space="preserve">FLJ de 10% </w:t>
      </w:r>
      <w:r w:rsidR="00686C07">
        <w:t xml:space="preserve">dans les bureaux sur une bande de 2m </w:t>
      </w:r>
      <w:r>
        <w:t xml:space="preserve">près des </w:t>
      </w:r>
      <w:r w:rsidR="00686C07">
        <w:t>parois de l’atrium</w:t>
      </w:r>
    </w:p>
    <w:p w14:paraId="5E988CCD" w14:textId="1AE09DE0" w:rsidR="0064267A" w:rsidRDefault="0064267A" w:rsidP="0064267A">
      <w:pPr>
        <w:pStyle w:val="Paragraphedeliste"/>
        <w:numPr>
          <w:ilvl w:val="0"/>
          <w:numId w:val="22"/>
        </w:numPr>
      </w:pPr>
      <w:r>
        <w:t>Besoins en rafraîchissements</w:t>
      </w:r>
      <w:r w:rsidR="00AB0B3E">
        <w:t xml:space="preserve"> &lt; 15 </w:t>
      </w:r>
      <w:proofErr w:type="spellStart"/>
      <w:r w:rsidR="00AB0B3E">
        <w:t>kWh</w:t>
      </w:r>
      <w:r w:rsidR="00AB0B3E">
        <w:rPr>
          <w:vertAlign w:val="subscript"/>
        </w:rPr>
        <w:t>EU</w:t>
      </w:r>
      <w:proofErr w:type="spellEnd"/>
      <w:r w:rsidR="00AB0B3E">
        <w:t>/m²/an</w:t>
      </w:r>
    </w:p>
    <w:p w14:paraId="2DCD9BF6" w14:textId="2E84C41E" w:rsidR="0064267A" w:rsidRDefault="0064267A" w:rsidP="0064267A">
      <w:pPr>
        <w:pStyle w:val="Paragraphedeliste"/>
        <w:numPr>
          <w:ilvl w:val="0"/>
          <w:numId w:val="22"/>
        </w:numPr>
      </w:pPr>
      <w:r>
        <w:t xml:space="preserve">Besoins en chauffage &lt; 10 </w:t>
      </w:r>
      <w:proofErr w:type="spellStart"/>
      <w:r>
        <w:t>kWh</w:t>
      </w:r>
      <w:r>
        <w:rPr>
          <w:vertAlign w:val="subscript"/>
        </w:rPr>
        <w:t>EU</w:t>
      </w:r>
      <w:proofErr w:type="spellEnd"/>
      <w:r>
        <w:t>/m²/an</w:t>
      </w:r>
    </w:p>
    <w:p w14:paraId="36646C72" w14:textId="195E1E26" w:rsidR="0064267A" w:rsidRPr="00F43CC4" w:rsidRDefault="00D61EFF" w:rsidP="0064267A">
      <w:pPr>
        <w:pStyle w:val="Paragraphedeliste"/>
        <w:numPr>
          <w:ilvl w:val="0"/>
          <w:numId w:val="22"/>
        </w:numPr>
      </w:pPr>
      <w:r>
        <w:t>Production photovoltaïque</w:t>
      </w:r>
      <w:r w:rsidR="00207B13">
        <w:t xml:space="preserve"> = 5 </w:t>
      </w:r>
      <w:proofErr w:type="spellStart"/>
      <w:r w:rsidR="00207B13">
        <w:t>kWh</w:t>
      </w:r>
      <w:r w:rsidR="00207B13">
        <w:rPr>
          <w:vertAlign w:val="subscript"/>
        </w:rPr>
        <w:t>EU</w:t>
      </w:r>
      <w:proofErr w:type="spellEnd"/>
      <w:r w:rsidR="00207B13">
        <w:t>/m²/an</w:t>
      </w:r>
    </w:p>
    <w:p w14:paraId="0E6D7779" w14:textId="58270A14" w:rsidR="00BF7310" w:rsidRDefault="00BF7310" w:rsidP="00FD3351"/>
    <w:p w14:paraId="6CBA8B23" w14:textId="2E11CDB1" w:rsidR="00CB7D11" w:rsidRDefault="00CB7D11" w:rsidP="00CB7D11">
      <w:pPr>
        <w:pStyle w:val="Titre1"/>
      </w:pPr>
      <w:r>
        <w:t>Conception de l’immeuble</w:t>
      </w:r>
    </w:p>
    <w:p w14:paraId="7C0CC07C" w14:textId="1F42409B" w:rsidR="00CB7D11" w:rsidRDefault="00433E65" w:rsidP="00433E65">
      <w:pPr>
        <w:pStyle w:val="Titre2"/>
      </w:pPr>
      <w:r>
        <w:t>Modélisation de l’atrium</w:t>
      </w:r>
      <w:r w:rsidR="003A65E0">
        <w:t xml:space="preserve"> (logiciel SketchUp)</w:t>
      </w:r>
    </w:p>
    <w:p w14:paraId="53B0B6B9" w14:textId="34B8D704" w:rsidR="00433E65" w:rsidRDefault="00433E65" w:rsidP="00433E65">
      <w:pPr>
        <w:pStyle w:val="Paragraphedeliste"/>
        <w:numPr>
          <w:ilvl w:val="0"/>
          <w:numId w:val="24"/>
        </w:numPr>
      </w:pPr>
      <w:r>
        <w:t xml:space="preserve">Créer l’atrium </w:t>
      </w:r>
      <w:r w:rsidR="008F74B0">
        <w:t xml:space="preserve">conforme au cahier des charges </w:t>
      </w:r>
      <w:r>
        <w:t>au centre de l’immeuble par enlèvement de matière (la forme de l’atrium est libre).</w:t>
      </w:r>
    </w:p>
    <w:p w14:paraId="178B27A9" w14:textId="37A01A65" w:rsidR="00751685" w:rsidRDefault="00751685" w:rsidP="00751685">
      <w:pPr>
        <w:pStyle w:val="Paragraphedeliste"/>
        <w:numPr>
          <w:ilvl w:val="0"/>
          <w:numId w:val="24"/>
        </w:numPr>
      </w:pPr>
      <w:r>
        <w:t>Modéliser un toit vitré sur l’atrium.</w:t>
      </w:r>
    </w:p>
    <w:p w14:paraId="14216BE9" w14:textId="5EC77633" w:rsidR="00751685" w:rsidRDefault="00751685" w:rsidP="00751685">
      <w:pPr>
        <w:pStyle w:val="Paragraphedeliste"/>
        <w:numPr>
          <w:ilvl w:val="0"/>
          <w:numId w:val="24"/>
        </w:numPr>
      </w:pPr>
      <w:r>
        <w:t xml:space="preserve">Exporter le modèle sur </w:t>
      </w:r>
      <w:proofErr w:type="spellStart"/>
      <w:r>
        <w:t>Archiwizard</w:t>
      </w:r>
      <w:proofErr w:type="spellEnd"/>
    </w:p>
    <w:p w14:paraId="250E7D56" w14:textId="1F2830B8" w:rsidR="00926DBF" w:rsidRDefault="00926DBF" w:rsidP="00405CC6">
      <w:r w:rsidRPr="00405CC6">
        <w:t>Cf. VIDEO</w:t>
      </w:r>
      <w:r w:rsidR="00405CC6">
        <w:t xml:space="preserve"> 1</w:t>
      </w:r>
    </w:p>
    <w:p w14:paraId="050BF8EC" w14:textId="102E912B" w:rsidR="00751685" w:rsidRDefault="00D34511" w:rsidP="00D34511">
      <w:pPr>
        <w:pStyle w:val="Titre2"/>
      </w:pPr>
      <w:r>
        <w:lastRenderedPageBreak/>
        <w:t>Paramétrages</w:t>
      </w:r>
      <w:r w:rsidR="00416EBD">
        <w:t xml:space="preserve"> initiaux</w:t>
      </w:r>
    </w:p>
    <w:p w14:paraId="32CD8276" w14:textId="6A65CB3E" w:rsidR="00AE24DB" w:rsidRDefault="001D1160" w:rsidP="00AE24DB">
      <w:pPr>
        <w:pStyle w:val="Titre3"/>
      </w:pPr>
      <w:r>
        <w:t>Atrium en espace tampon (espace non chauffé)</w:t>
      </w:r>
    </w:p>
    <w:p w14:paraId="5E32E6E2" w14:textId="69D61074" w:rsidR="00AE24DB" w:rsidRPr="00AE24DB" w:rsidRDefault="00AE24DB" w:rsidP="00AE24DB">
      <w:r>
        <w:t>L’atrium est non chauffé et ne dispose pas d’éclairage.</w:t>
      </w:r>
    </w:p>
    <w:p w14:paraId="770F2A5E" w14:textId="06156056" w:rsidR="00D34511" w:rsidRDefault="00D34511" w:rsidP="00D34511">
      <w:pPr>
        <w:pStyle w:val="Titre3"/>
      </w:pPr>
      <w:r>
        <w:t>Mise en place de persiennes sur les vitrages extérieurs</w:t>
      </w:r>
    </w:p>
    <w:p w14:paraId="7D1D657B" w14:textId="4FFA1692" w:rsidR="00AE24DB" w:rsidRPr="00AE24DB" w:rsidRDefault="00AE24DB" w:rsidP="00AE24DB">
      <w:r>
        <w:t>Des protections solaires sont indispensables pour se protéger du rayonnement solaire et limiter les besoins de rafraîchissement.</w:t>
      </w:r>
    </w:p>
    <w:p w14:paraId="76AC26EB" w14:textId="69F041D9" w:rsidR="00751685" w:rsidRPr="00433E65" w:rsidRDefault="00926DBF" w:rsidP="00751685">
      <w:r>
        <w:t>Cf. VIDEO</w:t>
      </w:r>
      <w:r w:rsidR="00405CC6">
        <w:t xml:space="preserve"> 2</w:t>
      </w:r>
    </w:p>
    <w:p w14:paraId="265679FA" w14:textId="0B3177B7" w:rsidR="003559AF" w:rsidRDefault="003A65E0" w:rsidP="003559AF">
      <w:pPr>
        <w:pStyle w:val="Titre2"/>
      </w:pPr>
      <w:r>
        <w:t>Etude</w:t>
      </w:r>
      <w:r w:rsidR="00725B13">
        <w:t xml:space="preserve"> de l’immeuble </w:t>
      </w:r>
      <w:r w:rsidR="00725B13" w:rsidRPr="0032725F">
        <w:rPr>
          <w:b/>
          <w:bCs w:val="0"/>
        </w:rPr>
        <w:t>sans</w:t>
      </w:r>
      <w:r w:rsidR="00725B13">
        <w:t xml:space="preserve"> vitrages dans l’atrium</w:t>
      </w:r>
    </w:p>
    <w:p w14:paraId="0826B71D" w14:textId="77777777" w:rsidR="00BD02DD" w:rsidRDefault="00BD02DD" w:rsidP="00BD02DD">
      <w:pPr>
        <w:pStyle w:val="Titre3"/>
      </w:pPr>
      <w:r>
        <w:t>Facteur de lumière du jour</w:t>
      </w:r>
    </w:p>
    <w:p w14:paraId="2E527263" w14:textId="2013BE04" w:rsidR="009720E5" w:rsidRDefault="00BD02DD" w:rsidP="009720E5">
      <w:pPr>
        <w:pStyle w:val="Paragraphedeliste"/>
        <w:numPr>
          <w:ilvl w:val="0"/>
          <w:numId w:val="25"/>
        </w:numPr>
      </w:pPr>
      <w:r>
        <w:t>Montrer la carte FLJ sur chaque niveau, avec l’échelle</w:t>
      </w:r>
      <w:r w:rsidR="00AB478E">
        <w:t xml:space="preserve"> de couleurs</w:t>
      </w:r>
      <w:r>
        <w:t>. Conclure sur la validation ou non du cahier des charges.</w:t>
      </w:r>
    </w:p>
    <w:p w14:paraId="403E2F8F" w14:textId="43F75444" w:rsidR="00405CC6" w:rsidRPr="00433E65" w:rsidRDefault="00405CC6" w:rsidP="00405CC6">
      <w:r>
        <w:t xml:space="preserve">Cf. VIDEO </w:t>
      </w:r>
      <w:r>
        <w:t>3</w:t>
      </w:r>
    </w:p>
    <w:p w14:paraId="536925BD" w14:textId="24C17FD9" w:rsidR="00452D3E" w:rsidRPr="00452D3E" w:rsidRDefault="00452D3E" w:rsidP="00452D3E">
      <w:pPr>
        <w:pStyle w:val="Titre3"/>
      </w:pPr>
      <w:r>
        <w:t>Besoins de chauffage/rafraîchissement</w:t>
      </w:r>
    </w:p>
    <w:p w14:paraId="2AEF9CE5" w14:textId="77777777" w:rsidR="00CA0F96" w:rsidRDefault="00BD02DD" w:rsidP="00C15FF6">
      <w:pPr>
        <w:pStyle w:val="Paragraphedeliste"/>
        <w:numPr>
          <w:ilvl w:val="0"/>
          <w:numId w:val="25"/>
        </w:numPr>
      </w:pPr>
      <w:r>
        <w:t>Relever les résultats suivants sur le logiciel</w:t>
      </w:r>
      <w:r w:rsidR="00CA0F96">
        <w:t> :</w:t>
      </w:r>
    </w:p>
    <w:p w14:paraId="773CF4FD" w14:textId="7E0EA0E8" w:rsidR="00CA0F96" w:rsidRDefault="00CA0F96" w:rsidP="00CA0F96">
      <w:pPr>
        <w:pStyle w:val="Paragraphedeliste"/>
        <w:numPr>
          <w:ilvl w:val="1"/>
          <w:numId w:val="25"/>
        </w:numPr>
      </w:pPr>
      <w:r>
        <w:t>Besoins en chauffage (</w:t>
      </w:r>
      <w:proofErr w:type="spellStart"/>
      <w:r>
        <w:t>kWh</w:t>
      </w:r>
      <w:r>
        <w:rPr>
          <w:vertAlign w:val="subscript"/>
        </w:rPr>
        <w:t>EU</w:t>
      </w:r>
      <w:proofErr w:type="spellEnd"/>
      <w:r>
        <w:t>/m²/an)</w:t>
      </w:r>
    </w:p>
    <w:p w14:paraId="64928F1B" w14:textId="4E8A42DD" w:rsidR="00CA0F96" w:rsidRDefault="00CA0F96" w:rsidP="00CA0F96">
      <w:pPr>
        <w:pStyle w:val="Paragraphedeliste"/>
        <w:numPr>
          <w:ilvl w:val="1"/>
          <w:numId w:val="25"/>
        </w:numPr>
      </w:pPr>
      <w:r>
        <w:t>Besoins en rafraîchissement (</w:t>
      </w:r>
      <w:proofErr w:type="spellStart"/>
      <w:r>
        <w:t>kWh</w:t>
      </w:r>
      <w:r>
        <w:rPr>
          <w:vertAlign w:val="subscript"/>
        </w:rPr>
        <w:t>EU</w:t>
      </w:r>
      <w:proofErr w:type="spellEnd"/>
      <w:r>
        <w:t>/m²/an)</w:t>
      </w:r>
    </w:p>
    <w:p w14:paraId="213B8354" w14:textId="7BB9EC27" w:rsidR="00C15FF6" w:rsidRDefault="00CA0F96" w:rsidP="00CA0F96">
      <w:r>
        <w:t>P</w:t>
      </w:r>
      <w:r w:rsidR="00BD02DD">
        <w:t>résenter les résultats sous forme d’histogramme. Conclure sur la validité ou non du cahier des charges.</w:t>
      </w:r>
    </w:p>
    <w:p w14:paraId="1F4808E7" w14:textId="3E974A23" w:rsidR="00C15FF6" w:rsidRDefault="00C15FF6" w:rsidP="00C15FF6"/>
    <w:p w14:paraId="176C1D05" w14:textId="61E449E9" w:rsidR="00BD02DD" w:rsidRDefault="00BD02DD" w:rsidP="00536630">
      <w:pPr>
        <w:pStyle w:val="Paragraphedeliste"/>
        <w:numPr>
          <w:ilvl w:val="0"/>
          <w:numId w:val="25"/>
        </w:numPr>
      </w:pPr>
      <w:r>
        <w:t xml:space="preserve">Expliquer </w:t>
      </w:r>
      <w:r w:rsidR="00397574">
        <w:t>à quoi sont dus</w:t>
      </w:r>
      <w:r>
        <w:t xml:space="preserve"> besoins de chauffage et de rafraîchissement en </w:t>
      </w:r>
      <w:r w:rsidR="00452D3E">
        <w:t>analys</w:t>
      </w:r>
      <w:r>
        <w:t>ant</w:t>
      </w:r>
      <w:r w:rsidR="00452D3E">
        <w:t xml:space="preserve"> la balance des besoins/apports</w:t>
      </w:r>
      <w:r>
        <w:t>.</w:t>
      </w:r>
      <w:r w:rsidR="00452D3E">
        <w:t xml:space="preserve"> </w:t>
      </w:r>
    </w:p>
    <w:p w14:paraId="0A2FFED3" w14:textId="7481084C" w:rsidR="009720E5" w:rsidRDefault="009720E5" w:rsidP="009720E5">
      <w:r>
        <w:t>Cf. VIDEO</w:t>
      </w:r>
      <w:r w:rsidR="00405CC6">
        <w:t xml:space="preserve"> </w:t>
      </w:r>
      <w:r w:rsidR="000037EF">
        <w:t>4</w:t>
      </w:r>
    </w:p>
    <w:p w14:paraId="46CE83FC" w14:textId="77777777" w:rsidR="00BD02DD" w:rsidRDefault="00BD02DD" w:rsidP="00BD02DD"/>
    <w:p w14:paraId="61FAF370" w14:textId="6340C784" w:rsidR="00725B13" w:rsidRDefault="00725B13" w:rsidP="00725B13">
      <w:pPr>
        <w:pStyle w:val="Titre2"/>
      </w:pPr>
      <w:r>
        <w:t xml:space="preserve">Etude de l’immeuble </w:t>
      </w:r>
      <w:r w:rsidR="0032725F" w:rsidRPr="0032725F">
        <w:rPr>
          <w:b/>
          <w:bCs w:val="0"/>
        </w:rPr>
        <w:t>avec</w:t>
      </w:r>
      <w:r>
        <w:t xml:space="preserve"> vitrages dans l’atrium</w:t>
      </w:r>
    </w:p>
    <w:p w14:paraId="47330BE3" w14:textId="77777777" w:rsidR="00BD02DD" w:rsidRPr="00BD02DD" w:rsidRDefault="00BD02DD" w:rsidP="00BD02DD"/>
    <w:p w14:paraId="53DA1DD6" w14:textId="17EBE9B6" w:rsidR="003A65E0" w:rsidRDefault="003A65E0" w:rsidP="003A65E0">
      <w:pPr>
        <w:pStyle w:val="Paragraphedeliste"/>
        <w:numPr>
          <w:ilvl w:val="0"/>
          <w:numId w:val="25"/>
        </w:numPr>
      </w:pPr>
      <w:r>
        <w:t>Positionner des vitrages sur les murs de l’atrium donnant sur les bureaux</w:t>
      </w:r>
      <w:r w:rsidR="00364867">
        <w:t xml:space="preserve"> afin d’obtenir </w:t>
      </w:r>
      <w:r w:rsidR="00EE024F">
        <w:t>des</w:t>
      </w:r>
      <w:r w:rsidR="00364867">
        <w:t xml:space="preserve"> valeurs </w:t>
      </w:r>
      <w:r w:rsidR="00EE024F">
        <w:t>permettant de valider le cahier des charges, ou de s’en rapprocher au maximum.</w:t>
      </w:r>
      <w:r w:rsidR="00BD02DD">
        <w:t xml:space="preserve"> Présenter les résultats en suivant exactement les étapes précédentes</w:t>
      </w:r>
      <w:r w:rsidR="000704D0">
        <w:t xml:space="preserve"> en indiquant </w:t>
      </w:r>
      <w:r w:rsidR="00363F38">
        <w:t xml:space="preserve">aussi </w:t>
      </w:r>
      <w:r w:rsidR="000704D0">
        <w:t>:</w:t>
      </w:r>
    </w:p>
    <w:p w14:paraId="3A0C019C" w14:textId="0CC77487" w:rsidR="000704D0" w:rsidRDefault="000704D0" w:rsidP="000704D0">
      <w:pPr>
        <w:pStyle w:val="Paragraphedeliste"/>
        <w:numPr>
          <w:ilvl w:val="1"/>
          <w:numId w:val="25"/>
        </w:numPr>
      </w:pPr>
      <w:r>
        <w:t>La surface totale de vitrage installée</w:t>
      </w:r>
    </w:p>
    <w:p w14:paraId="5ACE166A" w14:textId="03259186" w:rsidR="000704D0" w:rsidRDefault="000704D0" w:rsidP="000704D0">
      <w:pPr>
        <w:pStyle w:val="Paragraphedeliste"/>
        <w:numPr>
          <w:ilvl w:val="1"/>
          <w:numId w:val="25"/>
        </w:numPr>
      </w:pPr>
      <w:r>
        <w:t>Les caractéristiques des vitrages choisis (</w:t>
      </w:r>
      <w:proofErr w:type="spellStart"/>
      <w:r>
        <w:t>Ug</w:t>
      </w:r>
      <w:proofErr w:type="spellEnd"/>
      <w:r>
        <w:t>, FS, TL)</w:t>
      </w:r>
    </w:p>
    <w:p w14:paraId="797EC94D" w14:textId="60E5E14A" w:rsidR="00364867" w:rsidRDefault="009720E5" w:rsidP="00364867">
      <w:r>
        <w:t>Cf. VIDEO</w:t>
      </w:r>
      <w:r w:rsidR="000037EF">
        <w:t xml:space="preserve"> 5</w:t>
      </w:r>
    </w:p>
    <w:p w14:paraId="68E86AFD" w14:textId="12BB4355" w:rsidR="0034797A" w:rsidRDefault="0096512C" w:rsidP="0034797A">
      <w:pPr>
        <w:pStyle w:val="Titre2"/>
      </w:pPr>
      <w:r>
        <w:t xml:space="preserve">Réduction des </w:t>
      </w:r>
      <w:r w:rsidR="00031FB0">
        <w:t>besoins en rafraîchissement</w:t>
      </w:r>
    </w:p>
    <w:p w14:paraId="003430E7" w14:textId="01F405C3" w:rsidR="00031FB0" w:rsidRDefault="00827C13" w:rsidP="00031FB0">
      <w:pPr>
        <w:pStyle w:val="Titre3"/>
      </w:pPr>
      <w:r>
        <w:t>Ventilation</w:t>
      </w:r>
      <w:r w:rsidR="00031FB0">
        <w:t xml:space="preserve"> </w:t>
      </w:r>
      <w:r w:rsidR="00AD4DD4">
        <w:t xml:space="preserve">naturelle </w:t>
      </w:r>
      <w:r w:rsidR="00031FB0">
        <w:t>de</w:t>
      </w:r>
      <w:r>
        <w:t>s bureaux et de l’atrium</w:t>
      </w:r>
    </w:p>
    <w:p w14:paraId="26FE8E27" w14:textId="6269CD1A" w:rsidR="00827C13" w:rsidRDefault="00827C13" w:rsidP="00827C13">
      <w:r>
        <w:t xml:space="preserve">Afin de réduire les besoins en rafraîchissement, il est prévu de profiter de l’effet cheminée de l’atrium pour faire circuler de l’air frais </w:t>
      </w:r>
      <w:r w:rsidR="00D00072">
        <w:t xml:space="preserve">la nuit </w:t>
      </w:r>
      <w:r>
        <w:t>à travers les bureaux.</w:t>
      </w:r>
    </w:p>
    <w:p w14:paraId="6730548E" w14:textId="5B7CF2DC" w:rsidR="00827C13" w:rsidRDefault="00827C13" w:rsidP="00827C13">
      <w:pPr>
        <w:jc w:val="center"/>
      </w:pPr>
      <w:r>
        <w:rPr>
          <w:noProof/>
        </w:rPr>
        <w:drawing>
          <wp:inline distT="0" distB="0" distL="0" distR="0" wp14:anchorId="64472303" wp14:editId="09ECC637">
            <wp:extent cx="1924050" cy="161525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88" cy="162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DDBAE" w14:textId="77777777" w:rsidR="00827C13" w:rsidRPr="00827C13" w:rsidRDefault="00827C13" w:rsidP="00827C13">
      <w:pPr>
        <w:jc w:val="center"/>
      </w:pPr>
    </w:p>
    <w:p w14:paraId="344888B0" w14:textId="1A1BFBD7" w:rsidR="000F7A7D" w:rsidRDefault="00AD4DD4" w:rsidP="000F7A7D">
      <w:pPr>
        <w:pStyle w:val="Paragraphedeliste"/>
        <w:numPr>
          <w:ilvl w:val="0"/>
          <w:numId w:val="25"/>
        </w:numPr>
      </w:pPr>
      <w:r>
        <w:t>Après des recherches sur internet, e</w:t>
      </w:r>
      <w:r w:rsidR="000F7A7D">
        <w:t xml:space="preserve">xpliquer </w:t>
      </w:r>
      <w:r w:rsidR="00827C13">
        <w:t>le principe de l’effet cheminée.</w:t>
      </w:r>
    </w:p>
    <w:p w14:paraId="1C8461B0" w14:textId="0B76772A" w:rsidR="000F7A7D" w:rsidRPr="000F7A7D" w:rsidRDefault="000F7A7D" w:rsidP="000F7A7D"/>
    <w:p w14:paraId="4416F5FB" w14:textId="6B510CB2" w:rsidR="00D00072" w:rsidRDefault="00D00072" w:rsidP="00D00072">
      <w:pPr>
        <w:pStyle w:val="Paragraphedeliste"/>
        <w:numPr>
          <w:ilvl w:val="0"/>
          <w:numId w:val="25"/>
        </w:numPr>
      </w:pPr>
      <w:r>
        <w:t>Paramétrer le scénario de ventilation pour ajouter un débit d’air</w:t>
      </w:r>
      <w:r w:rsidR="004319EC">
        <w:t xml:space="preserve"> dans les bureaux</w:t>
      </w:r>
      <w:r>
        <w:t xml:space="preserve"> la nuit </w:t>
      </w:r>
      <w:r w:rsidR="004319EC">
        <w:t xml:space="preserve">et </w:t>
      </w:r>
      <w:r>
        <w:t>en été seulement.</w:t>
      </w:r>
    </w:p>
    <w:p w14:paraId="28850220" w14:textId="2CB91100" w:rsidR="004319EC" w:rsidRDefault="004319EC" w:rsidP="004319EC">
      <w:r>
        <w:t>Cf. VIDEO</w:t>
      </w:r>
      <w:r w:rsidR="000037EF">
        <w:t xml:space="preserve"> 6</w:t>
      </w:r>
    </w:p>
    <w:p w14:paraId="3F531AEB" w14:textId="77777777" w:rsidR="00D00072" w:rsidRDefault="00D00072" w:rsidP="00D00072"/>
    <w:p w14:paraId="566D15C7" w14:textId="696CEAD1" w:rsidR="00031FB0" w:rsidRDefault="004F23EA" w:rsidP="00031FB0">
      <w:pPr>
        <w:pStyle w:val="Paragraphedeliste"/>
        <w:numPr>
          <w:ilvl w:val="0"/>
          <w:numId w:val="25"/>
        </w:numPr>
      </w:pPr>
      <w:r>
        <w:t xml:space="preserve">Faire varier le renouvellement d’air </w:t>
      </w:r>
      <w:r w:rsidR="00D00072">
        <w:t xml:space="preserve">des bureaux </w:t>
      </w:r>
      <w:r>
        <w:t>par pas de 1 vol/h</w:t>
      </w:r>
      <w:r w:rsidR="004319EC">
        <w:t xml:space="preserve"> (on se limitera à 6 vol/h maximum)</w:t>
      </w:r>
      <w:r>
        <w:t xml:space="preserve">. Présenter les résultats sous forme </w:t>
      </w:r>
      <w:r w:rsidR="00BD15BE">
        <w:t>d’histogramme</w:t>
      </w:r>
      <w:r>
        <w:t>.</w:t>
      </w:r>
      <w:r w:rsidR="004E4581">
        <w:t xml:space="preserve"> Proposer un débit de surventilation nocturne</w:t>
      </w:r>
      <w:r w:rsidR="003D7028">
        <w:t xml:space="preserve"> et conclure sur la validation ou non du cahier des charges</w:t>
      </w:r>
      <w:r w:rsidR="004E4581">
        <w:t>.</w:t>
      </w:r>
    </w:p>
    <w:p w14:paraId="79940242" w14:textId="2BB7B031" w:rsidR="004319EC" w:rsidRDefault="009720E5" w:rsidP="009720E5">
      <w:r>
        <w:t>Cf. VIDEO</w:t>
      </w:r>
      <w:r w:rsidR="00A27611">
        <w:t xml:space="preserve"> </w:t>
      </w:r>
      <w:r w:rsidR="00083AEB">
        <w:t>6</w:t>
      </w:r>
    </w:p>
    <w:p w14:paraId="622FAF36" w14:textId="77777777" w:rsidR="00263C82" w:rsidRDefault="00263C82" w:rsidP="004319EC">
      <w:pPr>
        <w:pStyle w:val="Paragraphedeliste"/>
      </w:pPr>
    </w:p>
    <w:p w14:paraId="513F2729" w14:textId="2B4EAD0D" w:rsidR="007B5611" w:rsidRDefault="007B5611" w:rsidP="00031FB0">
      <w:pPr>
        <w:pStyle w:val="Titre2"/>
      </w:pPr>
      <w:r>
        <w:t>Production photovoltaïque</w:t>
      </w:r>
    </w:p>
    <w:p w14:paraId="66184685" w14:textId="27403257" w:rsidR="00651328" w:rsidRDefault="00651328" w:rsidP="00651328">
      <w:pPr>
        <w:pStyle w:val="Paragraphedeliste"/>
        <w:numPr>
          <w:ilvl w:val="0"/>
          <w:numId w:val="26"/>
        </w:numPr>
      </w:pPr>
      <w:r>
        <w:t>Après avoir listé dans un tableau les avantages et inconvénients des panneaux solaires photovoltaïques monocristallins et polycristallins, choisir une de ces deux technologies.</w:t>
      </w:r>
    </w:p>
    <w:p w14:paraId="64D80CC5" w14:textId="77777777" w:rsidR="00651328" w:rsidRPr="00651328" w:rsidRDefault="00651328" w:rsidP="00651328">
      <w:pPr>
        <w:pStyle w:val="Paragraphedeliste"/>
      </w:pPr>
    </w:p>
    <w:p w14:paraId="590C0B9C" w14:textId="755746B3" w:rsidR="00031FB0" w:rsidRDefault="00BD15BE" w:rsidP="00031FB0">
      <w:pPr>
        <w:pStyle w:val="Paragraphedeliste"/>
        <w:numPr>
          <w:ilvl w:val="0"/>
          <w:numId w:val="25"/>
        </w:numPr>
      </w:pPr>
      <w:r>
        <w:t>Installer</w:t>
      </w:r>
      <w:r w:rsidR="00651328">
        <w:t xml:space="preserve"> sur </w:t>
      </w:r>
      <w:proofErr w:type="spellStart"/>
      <w:r w:rsidR="00651328">
        <w:t>Archiwizard</w:t>
      </w:r>
      <w:proofErr w:type="spellEnd"/>
      <w:r>
        <w:t xml:space="preserve"> </w:t>
      </w:r>
      <w:r w:rsidR="00AD4DD4">
        <w:t>des panneaux photovoltaïques</w:t>
      </w:r>
      <w:r>
        <w:t xml:space="preserve"> sur le toit de l’immeuble </w:t>
      </w:r>
      <w:r w:rsidR="009720E5">
        <w:t>en justifiant l’orientation et l’inclinaison des panneaux, afin de respecter la production d’électricité du cahier des charges</w:t>
      </w:r>
      <w:r w:rsidR="000240B1">
        <w:t xml:space="preserve"> (convertir le résultat </w:t>
      </w:r>
      <w:proofErr w:type="spellStart"/>
      <w:r w:rsidR="000240B1">
        <w:t>Archiwizard</w:t>
      </w:r>
      <w:proofErr w:type="spellEnd"/>
      <w:r w:rsidR="000240B1">
        <w:t xml:space="preserve"> de kWh/an en kWh/m²/an)</w:t>
      </w:r>
      <w:r w:rsidR="009720E5">
        <w:t>.</w:t>
      </w:r>
    </w:p>
    <w:p w14:paraId="358E71D9" w14:textId="75A47D56" w:rsidR="00154E35" w:rsidRDefault="000240B1" w:rsidP="00154E35">
      <w:r>
        <w:rPr>
          <w:noProof/>
        </w:rPr>
        <w:drawing>
          <wp:inline distT="0" distB="0" distL="0" distR="0" wp14:anchorId="4BE6FDAC" wp14:editId="2D24BE47">
            <wp:extent cx="6638925" cy="4667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4908" w14:textId="77777777" w:rsidR="00651328" w:rsidRDefault="00651328" w:rsidP="00651328">
      <w:pPr>
        <w:pStyle w:val="Paragraphedeliste"/>
      </w:pPr>
    </w:p>
    <w:p w14:paraId="5AAA1B3F" w14:textId="7C5D89BD" w:rsidR="00240516" w:rsidRDefault="00240516" w:rsidP="00240516">
      <w:pPr>
        <w:pStyle w:val="Titre1"/>
      </w:pPr>
      <w:r>
        <w:t>Présentation orale</w:t>
      </w:r>
    </w:p>
    <w:p w14:paraId="2B7A0B80" w14:textId="3ECB7192" w:rsidR="00240516" w:rsidRPr="00240516" w:rsidRDefault="00240516" w:rsidP="00240516">
      <w:pPr>
        <w:pStyle w:val="Paragraphedeliste"/>
        <w:numPr>
          <w:ilvl w:val="0"/>
          <w:numId w:val="27"/>
        </w:numPr>
      </w:pPr>
      <w:r>
        <w:t xml:space="preserve">Présenter votre projet </w:t>
      </w:r>
      <w:r w:rsidR="00397574">
        <w:t xml:space="preserve">par groupe de 3 élèves (choisir l’atrium le plus performant sur les 3 pour la présentation) </w:t>
      </w:r>
      <w:r>
        <w:t xml:space="preserve">sous la forme d’un diaporama de 10 minutes </w:t>
      </w:r>
      <w:r w:rsidR="00397574">
        <w:t xml:space="preserve">maximum </w:t>
      </w:r>
      <w:r>
        <w:t>en suivant les étapes du projet.</w:t>
      </w:r>
    </w:p>
    <w:sectPr w:rsidR="00240516" w:rsidRPr="00240516" w:rsidSect="00423014">
      <w:headerReference w:type="first" r:id="rId11"/>
      <w:pgSz w:w="11906" w:h="16838" w:code="9"/>
      <w:pgMar w:top="709" w:right="720" w:bottom="720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E69F5" w14:textId="77777777" w:rsidR="00304876" w:rsidRDefault="00304876" w:rsidP="005F749C">
      <w:pPr>
        <w:spacing w:after="0" w:line="240" w:lineRule="auto"/>
      </w:pPr>
      <w:r>
        <w:separator/>
      </w:r>
    </w:p>
  </w:endnote>
  <w:endnote w:type="continuationSeparator" w:id="0">
    <w:p w14:paraId="0457FFD6" w14:textId="77777777" w:rsidR="00304876" w:rsidRDefault="00304876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m Casual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2C61" w14:textId="77777777" w:rsidR="00304876" w:rsidRDefault="00304876" w:rsidP="005F749C">
      <w:pPr>
        <w:spacing w:after="0" w:line="240" w:lineRule="auto"/>
      </w:pPr>
      <w:r>
        <w:separator/>
      </w:r>
    </w:p>
  </w:footnote>
  <w:footnote w:type="continuationSeparator" w:id="0">
    <w:p w14:paraId="4F811ADD" w14:textId="77777777" w:rsidR="00304876" w:rsidRDefault="00304876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6"/>
      <w:gridCol w:w="6536"/>
      <w:gridCol w:w="1749"/>
      <w:gridCol w:w="131"/>
    </w:tblGrid>
    <w:tr w:rsidR="00423014" w14:paraId="56AF92B2" w14:textId="77777777" w:rsidTr="00902F4E">
      <w:trPr>
        <w:trHeight w:val="185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C608F1B" w14:textId="77777777" w:rsidR="00423014" w:rsidRPr="00E4467D" w:rsidRDefault="00423014" w:rsidP="00423014">
          <w:pPr>
            <w:pStyle w:val="TableContents"/>
            <w:ind w:right="-55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E4467D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SMART CITY – SERRE CONNECTEE</w:t>
          </w:r>
        </w:p>
      </w:tc>
      <w:tc>
        <w:tcPr>
          <w:tcW w:w="131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F5EE622" w14:textId="77777777" w:rsidR="00423014" w:rsidRDefault="00423014" w:rsidP="00423014">
          <w:pPr>
            <w:pStyle w:val="TableContents"/>
          </w:pPr>
        </w:p>
      </w:tc>
    </w:tr>
    <w:tr w:rsidR="00423014" w14:paraId="7FD0F8B5" w14:textId="77777777" w:rsidTr="00902F4E">
      <w:trPr>
        <w:trHeight w:val="524"/>
      </w:trPr>
      <w:tc>
        <w:tcPr>
          <w:tcW w:w="190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9BA988" w14:textId="77777777" w:rsidR="00423014" w:rsidRDefault="00423014" w:rsidP="00423014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765152CE" wp14:editId="28E2A718">
                <wp:extent cx="1104900" cy="638641"/>
                <wp:effectExtent l="0" t="0" r="0" b="0"/>
                <wp:docPr id="5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3801" cy="63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6C566A4" w14:textId="3D099ECA" w:rsidR="00423014" w:rsidRPr="00E4467D" w:rsidRDefault="00423014" w:rsidP="00423014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 w:val="0"/>
              <w:color w:val="244061"/>
            </w:rPr>
          </w:pPr>
          <w:r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>Impact d’un atrium sur un immeuble de bureau</w:t>
          </w:r>
          <w:r w:rsidR="003351AA"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>x</w:t>
          </w:r>
        </w:p>
      </w:tc>
      <w:tc>
        <w:tcPr>
          <w:tcW w:w="1749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1DFF79EC" w14:textId="77777777" w:rsidR="00423014" w:rsidRDefault="00423014" w:rsidP="00423014">
          <w:pPr>
            <w:pStyle w:val="TableContents"/>
            <w:tabs>
              <w:tab w:val="left" w:pos="376"/>
            </w:tabs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AC</w:t>
          </w: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         EE</w:t>
          </w:r>
        </w:p>
        <w:p w14:paraId="6CF50C21" w14:textId="77777777" w:rsidR="00423014" w:rsidRPr="00E4467D" w:rsidRDefault="00423014" w:rsidP="00423014">
          <w:pPr>
            <w:pStyle w:val="TableContents"/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ITEC      </w:t>
          </w: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SIN</w:t>
          </w:r>
        </w:p>
      </w:tc>
      <w:tc>
        <w:tcPr>
          <w:tcW w:w="131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FDF2D13" w14:textId="77777777" w:rsidR="00423014" w:rsidRDefault="00423014" w:rsidP="00423014">
          <w:pPr>
            <w:pStyle w:val="TableContents"/>
          </w:pPr>
        </w:p>
      </w:tc>
    </w:tr>
    <w:tr w:rsidR="00423014" w14:paraId="1586FAD4" w14:textId="77777777" w:rsidTr="00902F4E">
      <w:trPr>
        <w:gridAfter w:val="1"/>
        <w:wAfter w:w="131" w:type="dxa"/>
        <w:trHeight w:val="330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E22A8C" w14:textId="77777777" w:rsidR="00423014" w:rsidRPr="00E4467D" w:rsidRDefault="00423014" w:rsidP="00423014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Theme="minorHAnsi" w:hAnsiTheme="minorHAnsi" w:cstheme="minorHAnsi"/>
              <w:b/>
              <w:bCs/>
              <w:i w:val="0"/>
              <w:iCs/>
            </w:rPr>
          </w:pPr>
          <w:r w:rsidRPr="00E4467D">
            <w:rPr>
              <w:rFonts w:asciiTheme="minorHAnsi" w:hAnsiTheme="minorHAnsi" w:cstheme="minorHAnsi"/>
              <w:b/>
              <w:bCs/>
              <w:i w:val="0"/>
            </w:rPr>
            <w:t>Nom / Prénom :</w:t>
          </w:r>
        </w:p>
      </w:tc>
    </w:tr>
  </w:tbl>
  <w:p w14:paraId="4C66B446" w14:textId="77777777" w:rsidR="00423014" w:rsidRPr="005C5F86" w:rsidRDefault="00423014" w:rsidP="00320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A4D"/>
    <w:multiLevelType w:val="hybridMultilevel"/>
    <w:tmpl w:val="88549E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CC0"/>
    <w:multiLevelType w:val="hybridMultilevel"/>
    <w:tmpl w:val="3AEE0F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A21"/>
    <w:multiLevelType w:val="multilevel"/>
    <w:tmpl w:val="0B38C0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21017E"/>
    <w:multiLevelType w:val="hybridMultilevel"/>
    <w:tmpl w:val="2850F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287"/>
    <w:multiLevelType w:val="hybridMultilevel"/>
    <w:tmpl w:val="31307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584B"/>
    <w:multiLevelType w:val="hybridMultilevel"/>
    <w:tmpl w:val="7FE6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B5264"/>
    <w:multiLevelType w:val="hybridMultilevel"/>
    <w:tmpl w:val="3F98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C05"/>
    <w:multiLevelType w:val="hybridMultilevel"/>
    <w:tmpl w:val="ADC047B0"/>
    <w:lvl w:ilvl="0" w:tplc="77A0C740">
      <w:start w:val="1"/>
      <w:numFmt w:val="decimal"/>
      <w:pStyle w:val="Exercices"/>
      <w:lvlText w:val="Exercice 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C10D2E"/>
    <w:multiLevelType w:val="hybridMultilevel"/>
    <w:tmpl w:val="B6EC1DB0"/>
    <w:lvl w:ilvl="0" w:tplc="F9FCBB72">
      <w:start w:val="1"/>
      <w:numFmt w:val="decimal"/>
      <w:pStyle w:val="Etapes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5437"/>
    <w:multiLevelType w:val="hybridMultilevel"/>
    <w:tmpl w:val="2AE03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4475"/>
    <w:multiLevelType w:val="hybridMultilevel"/>
    <w:tmpl w:val="16144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449D"/>
    <w:multiLevelType w:val="multilevel"/>
    <w:tmpl w:val="A782BA6E"/>
    <w:numStyleLink w:val="Questions"/>
  </w:abstractNum>
  <w:abstractNum w:abstractNumId="12" w15:restartNumberingAfterBreak="0">
    <w:nsid w:val="2AE55F71"/>
    <w:multiLevelType w:val="hybridMultilevel"/>
    <w:tmpl w:val="9FE83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321"/>
    <w:multiLevelType w:val="hybridMultilevel"/>
    <w:tmpl w:val="FA5AEA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5A6ED9"/>
    <w:multiLevelType w:val="hybridMultilevel"/>
    <w:tmpl w:val="743A4B72"/>
    <w:lvl w:ilvl="0" w:tplc="C62AA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3D9F"/>
    <w:multiLevelType w:val="hybridMultilevel"/>
    <w:tmpl w:val="ADA2A834"/>
    <w:lvl w:ilvl="0" w:tplc="63182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AD3C41"/>
    <w:multiLevelType w:val="hybridMultilevel"/>
    <w:tmpl w:val="F19818E6"/>
    <w:lvl w:ilvl="0" w:tplc="A216A800">
      <w:start w:val="1"/>
      <w:numFmt w:val="bullet"/>
      <w:pStyle w:val="Titre3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1C1E0F"/>
    <w:multiLevelType w:val="hybridMultilevel"/>
    <w:tmpl w:val="AC6AFBB0"/>
    <w:lvl w:ilvl="0" w:tplc="72440AC6">
      <w:start w:val="1"/>
      <w:numFmt w:val="decimal"/>
      <w:pStyle w:val="Titredive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1770"/>
    <w:multiLevelType w:val="hybridMultilevel"/>
    <w:tmpl w:val="FB30FC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2589"/>
    <w:multiLevelType w:val="multilevel"/>
    <w:tmpl w:val="A782BA6E"/>
    <w:styleLink w:val="Questions"/>
    <w:lvl w:ilvl="0">
      <w:start w:val="1"/>
      <w:numFmt w:val="decimal"/>
      <w:pStyle w:val="NQuestions"/>
      <w:lvlText w:val="Q°%1 :"/>
      <w:lvlJc w:val="left"/>
      <w:pPr>
        <w:tabs>
          <w:tab w:val="num" w:pos="851"/>
        </w:tabs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415D8B"/>
    <w:multiLevelType w:val="hybridMultilevel"/>
    <w:tmpl w:val="BA5A9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96589"/>
    <w:multiLevelType w:val="hybridMultilevel"/>
    <w:tmpl w:val="009EED4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0B1989"/>
    <w:multiLevelType w:val="hybridMultilevel"/>
    <w:tmpl w:val="C0368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828C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1518"/>
    <w:multiLevelType w:val="hybridMultilevel"/>
    <w:tmpl w:val="B86815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06BA7"/>
    <w:multiLevelType w:val="hybridMultilevel"/>
    <w:tmpl w:val="DA208BF6"/>
    <w:lvl w:ilvl="0" w:tplc="30EC2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7"/>
  </w:num>
  <w:num w:numId="5">
    <w:abstractNumId w:val="6"/>
  </w:num>
  <w:num w:numId="6">
    <w:abstractNumId w:val="16"/>
  </w:num>
  <w:num w:numId="7">
    <w:abstractNumId w:val="20"/>
  </w:num>
  <w:num w:numId="8">
    <w:abstractNumId w:val="11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Arial" w:hAnsi="Arial" w:cs="Arial" w:hint="default"/>
          <w:b/>
          <w:sz w:val="28"/>
        </w:rPr>
      </w:lvl>
    </w:lvlOverride>
  </w:num>
  <w:num w:numId="9">
    <w:abstractNumId w:val="19"/>
  </w:num>
  <w:num w:numId="10">
    <w:abstractNumId w:val="4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23"/>
  </w:num>
  <w:num w:numId="16">
    <w:abstractNumId w:val="0"/>
  </w:num>
  <w:num w:numId="17">
    <w:abstractNumId w:val="1"/>
  </w:num>
  <w:num w:numId="18">
    <w:abstractNumId w:val="11"/>
  </w:num>
  <w:num w:numId="19">
    <w:abstractNumId w:val="15"/>
  </w:num>
  <w:num w:numId="20">
    <w:abstractNumId w:val="22"/>
  </w:num>
  <w:num w:numId="21">
    <w:abstractNumId w:val="24"/>
  </w:num>
  <w:num w:numId="22">
    <w:abstractNumId w:val="14"/>
  </w:num>
  <w:num w:numId="23">
    <w:abstractNumId w:val="26"/>
  </w:num>
  <w:num w:numId="24">
    <w:abstractNumId w:val="9"/>
  </w:num>
  <w:num w:numId="25">
    <w:abstractNumId w:val="3"/>
  </w:num>
  <w:num w:numId="26">
    <w:abstractNumId w:val="21"/>
  </w:num>
  <w:num w:numId="27">
    <w:abstractNumId w:val="12"/>
  </w:num>
  <w:num w:numId="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94"/>
    <w:rsid w:val="000037EF"/>
    <w:rsid w:val="00010E1B"/>
    <w:rsid w:val="000126BB"/>
    <w:rsid w:val="00013726"/>
    <w:rsid w:val="000240B1"/>
    <w:rsid w:val="00025999"/>
    <w:rsid w:val="00031FB0"/>
    <w:rsid w:val="00042CD9"/>
    <w:rsid w:val="0004575D"/>
    <w:rsid w:val="00046B9A"/>
    <w:rsid w:val="000553FB"/>
    <w:rsid w:val="00066355"/>
    <w:rsid w:val="000704D0"/>
    <w:rsid w:val="00073C18"/>
    <w:rsid w:val="0008034C"/>
    <w:rsid w:val="00080B13"/>
    <w:rsid w:val="00083AEB"/>
    <w:rsid w:val="000A0E37"/>
    <w:rsid w:val="000A19A2"/>
    <w:rsid w:val="000B5828"/>
    <w:rsid w:val="000C19FB"/>
    <w:rsid w:val="000D2587"/>
    <w:rsid w:val="000D5A1F"/>
    <w:rsid w:val="000D789D"/>
    <w:rsid w:val="000F7A7D"/>
    <w:rsid w:val="00106CDB"/>
    <w:rsid w:val="00121727"/>
    <w:rsid w:val="001337BB"/>
    <w:rsid w:val="00140185"/>
    <w:rsid w:val="001422EF"/>
    <w:rsid w:val="001430AC"/>
    <w:rsid w:val="00143D82"/>
    <w:rsid w:val="001513C1"/>
    <w:rsid w:val="00154DA3"/>
    <w:rsid w:val="00154E35"/>
    <w:rsid w:val="00176010"/>
    <w:rsid w:val="00186AFC"/>
    <w:rsid w:val="00186B67"/>
    <w:rsid w:val="001A2B43"/>
    <w:rsid w:val="001A4EF2"/>
    <w:rsid w:val="001A6731"/>
    <w:rsid w:val="001B5CFD"/>
    <w:rsid w:val="001C38B7"/>
    <w:rsid w:val="001D1160"/>
    <w:rsid w:val="001D2DD1"/>
    <w:rsid w:val="001D3CD7"/>
    <w:rsid w:val="001F2262"/>
    <w:rsid w:val="001F4A4C"/>
    <w:rsid w:val="001F5E67"/>
    <w:rsid w:val="001F6BF8"/>
    <w:rsid w:val="001F73F6"/>
    <w:rsid w:val="00204571"/>
    <w:rsid w:val="00207B13"/>
    <w:rsid w:val="002300BE"/>
    <w:rsid w:val="0023010C"/>
    <w:rsid w:val="00234419"/>
    <w:rsid w:val="00240516"/>
    <w:rsid w:val="002465FE"/>
    <w:rsid w:val="0025361A"/>
    <w:rsid w:val="002545A6"/>
    <w:rsid w:val="00255AE7"/>
    <w:rsid w:val="002578FD"/>
    <w:rsid w:val="00260794"/>
    <w:rsid w:val="00263C82"/>
    <w:rsid w:val="00286B4A"/>
    <w:rsid w:val="00290F67"/>
    <w:rsid w:val="002A5745"/>
    <w:rsid w:val="002B50EC"/>
    <w:rsid w:val="002C17AB"/>
    <w:rsid w:val="002C1CB2"/>
    <w:rsid w:val="002C2647"/>
    <w:rsid w:val="002C2D4E"/>
    <w:rsid w:val="002D0B49"/>
    <w:rsid w:val="002D1D49"/>
    <w:rsid w:val="002D5738"/>
    <w:rsid w:val="002D67C7"/>
    <w:rsid w:val="002D6CA1"/>
    <w:rsid w:val="002E44B7"/>
    <w:rsid w:val="00304876"/>
    <w:rsid w:val="00306804"/>
    <w:rsid w:val="00307442"/>
    <w:rsid w:val="00313D89"/>
    <w:rsid w:val="00314987"/>
    <w:rsid w:val="00314C0B"/>
    <w:rsid w:val="00320C66"/>
    <w:rsid w:val="00324F14"/>
    <w:rsid w:val="0032725F"/>
    <w:rsid w:val="00332183"/>
    <w:rsid w:val="003351AA"/>
    <w:rsid w:val="003351B8"/>
    <w:rsid w:val="00336560"/>
    <w:rsid w:val="00337516"/>
    <w:rsid w:val="003443BF"/>
    <w:rsid w:val="0034797A"/>
    <w:rsid w:val="00347EB9"/>
    <w:rsid w:val="00350BA9"/>
    <w:rsid w:val="003526A7"/>
    <w:rsid w:val="00354D42"/>
    <w:rsid w:val="003559AF"/>
    <w:rsid w:val="00356434"/>
    <w:rsid w:val="00363F38"/>
    <w:rsid w:val="00364867"/>
    <w:rsid w:val="0036732B"/>
    <w:rsid w:val="003741CC"/>
    <w:rsid w:val="00376546"/>
    <w:rsid w:val="00385E21"/>
    <w:rsid w:val="0038664A"/>
    <w:rsid w:val="00395882"/>
    <w:rsid w:val="00397574"/>
    <w:rsid w:val="003A4A45"/>
    <w:rsid w:val="003A65E0"/>
    <w:rsid w:val="003B11F1"/>
    <w:rsid w:val="003C04A1"/>
    <w:rsid w:val="003C4CFE"/>
    <w:rsid w:val="003D433E"/>
    <w:rsid w:val="003D7028"/>
    <w:rsid w:val="003F0E1C"/>
    <w:rsid w:val="003F4A96"/>
    <w:rsid w:val="003F5B3E"/>
    <w:rsid w:val="00400359"/>
    <w:rsid w:val="00402D06"/>
    <w:rsid w:val="00405207"/>
    <w:rsid w:val="00405CC6"/>
    <w:rsid w:val="00406FDF"/>
    <w:rsid w:val="00416EBD"/>
    <w:rsid w:val="00420897"/>
    <w:rsid w:val="00423014"/>
    <w:rsid w:val="004232FD"/>
    <w:rsid w:val="004319EC"/>
    <w:rsid w:val="00433E65"/>
    <w:rsid w:val="0043699A"/>
    <w:rsid w:val="00441D45"/>
    <w:rsid w:val="00451449"/>
    <w:rsid w:val="00452D3E"/>
    <w:rsid w:val="00460779"/>
    <w:rsid w:val="0047717B"/>
    <w:rsid w:val="004810BE"/>
    <w:rsid w:val="00484776"/>
    <w:rsid w:val="00491E90"/>
    <w:rsid w:val="00495471"/>
    <w:rsid w:val="004976B3"/>
    <w:rsid w:val="00497BC4"/>
    <w:rsid w:val="004A0131"/>
    <w:rsid w:val="004A01F1"/>
    <w:rsid w:val="004A4AC6"/>
    <w:rsid w:val="004A4EEA"/>
    <w:rsid w:val="004A5671"/>
    <w:rsid w:val="004A7CD0"/>
    <w:rsid w:val="004B11FE"/>
    <w:rsid w:val="004C3E01"/>
    <w:rsid w:val="004D3AB7"/>
    <w:rsid w:val="004E1A7E"/>
    <w:rsid w:val="004E1F73"/>
    <w:rsid w:val="004E2438"/>
    <w:rsid w:val="004E4581"/>
    <w:rsid w:val="004F23EA"/>
    <w:rsid w:val="005014CE"/>
    <w:rsid w:val="00501EBD"/>
    <w:rsid w:val="005045EC"/>
    <w:rsid w:val="00505EF4"/>
    <w:rsid w:val="00511A0B"/>
    <w:rsid w:val="005253DD"/>
    <w:rsid w:val="0053084E"/>
    <w:rsid w:val="00534410"/>
    <w:rsid w:val="00556322"/>
    <w:rsid w:val="00575DB9"/>
    <w:rsid w:val="00584273"/>
    <w:rsid w:val="005876F8"/>
    <w:rsid w:val="00595E2C"/>
    <w:rsid w:val="005A02DA"/>
    <w:rsid w:val="005A3F3D"/>
    <w:rsid w:val="005B0B00"/>
    <w:rsid w:val="005C3E08"/>
    <w:rsid w:val="005C4685"/>
    <w:rsid w:val="005C5F86"/>
    <w:rsid w:val="005D0B6B"/>
    <w:rsid w:val="005D65D8"/>
    <w:rsid w:val="005E3AA1"/>
    <w:rsid w:val="005E639D"/>
    <w:rsid w:val="005F28FE"/>
    <w:rsid w:val="005F63F6"/>
    <w:rsid w:val="005F749C"/>
    <w:rsid w:val="006044B0"/>
    <w:rsid w:val="00607EED"/>
    <w:rsid w:val="00615E1A"/>
    <w:rsid w:val="0062296D"/>
    <w:rsid w:val="00625F12"/>
    <w:rsid w:val="00634062"/>
    <w:rsid w:val="00636267"/>
    <w:rsid w:val="00640C7B"/>
    <w:rsid w:val="0064267A"/>
    <w:rsid w:val="00643386"/>
    <w:rsid w:val="00645980"/>
    <w:rsid w:val="00651328"/>
    <w:rsid w:val="006610B1"/>
    <w:rsid w:val="00671319"/>
    <w:rsid w:val="00677920"/>
    <w:rsid w:val="00677C2A"/>
    <w:rsid w:val="00683C44"/>
    <w:rsid w:val="00686C07"/>
    <w:rsid w:val="006923C4"/>
    <w:rsid w:val="006A08CF"/>
    <w:rsid w:val="006A2C30"/>
    <w:rsid w:val="006A6A21"/>
    <w:rsid w:val="006B4BED"/>
    <w:rsid w:val="006B50F7"/>
    <w:rsid w:val="006C1924"/>
    <w:rsid w:val="006C5256"/>
    <w:rsid w:val="006D103A"/>
    <w:rsid w:val="006E1790"/>
    <w:rsid w:val="006F3315"/>
    <w:rsid w:val="006F469A"/>
    <w:rsid w:val="006F7663"/>
    <w:rsid w:val="00711D03"/>
    <w:rsid w:val="0071307F"/>
    <w:rsid w:val="007212AB"/>
    <w:rsid w:val="007257F1"/>
    <w:rsid w:val="00725B13"/>
    <w:rsid w:val="00726314"/>
    <w:rsid w:val="00727FDC"/>
    <w:rsid w:val="0073091B"/>
    <w:rsid w:val="007370B5"/>
    <w:rsid w:val="0074483E"/>
    <w:rsid w:val="00751685"/>
    <w:rsid w:val="007571DB"/>
    <w:rsid w:val="00757F24"/>
    <w:rsid w:val="007657D9"/>
    <w:rsid w:val="007668C9"/>
    <w:rsid w:val="00766D79"/>
    <w:rsid w:val="0078057B"/>
    <w:rsid w:val="00780F06"/>
    <w:rsid w:val="00782FC2"/>
    <w:rsid w:val="00785649"/>
    <w:rsid w:val="00791567"/>
    <w:rsid w:val="007942ED"/>
    <w:rsid w:val="0079742C"/>
    <w:rsid w:val="007A13A8"/>
    <w:rsid w:val="007B17B3"/>
    <w:rsid w:val="007B5611"/>
    <w:rsid w:val="007B5F9F"/>
    <w:rsid w:val="007B6C28"/>
    <w:rsid w:val="007C2571"/>
    <w:rsid w:val="007C4623"/>
    <w:rsid w:val="007D092C"/>
    <w:rsid w:val="007D5169"/>
    <w:rsid w:val="007E7870"/>
    <w:rsid w:val="007F1C40"/>
    <w:rsid w:val="00811E26"/>
    <w:rsid w:val="008215B4"/>
    <w:rsid w:val="008271A5"/>
    <w:rsid w:val="008273DE"/>
    <w:rsid w:val="00827C13"/>
    <w:rsid w:val="0083098B"/>
    <w:rsid w:val="00833A66"/>
    <w:rsid w:val="00841134"/>
    <w:rsid w:val="0084588E"/>
    <w:rsid w:val="00845E33"/>
    <w:rsid w:val="00854C8F"/>
    <w:rsid w:val="008560D6"/>
    <w:rsid w:val="0085678A"/>
    <w:rsid w:val="0087272C"/>
    <w:rsid w:val="00876921"/>
    <w:rsid w:val="00877FC7"/>
    <w:rsid w:val="00890820"/>
    <w:rsid w:val="00890A50"/>
    <w:rsid w:val="00895410"/>
    <w:rsid w:val="00896196"/>
    <w:rsid w:val="008B1A53"/>
    <w:rsid w:val="008B1D1E"/>
    <w:rsid w:val="008C0D13"/>
    <w:rsid w:val="008C138D"/>
    <w:rsid w:val="008D3AEC"/>
    <w:rsid w:val="008D6537"/>
    <w:rsid w:val="008D7654"/>
    <w:rsid w:val="008E58B5"/>
    <w:rsid w:val="008E5EA3"/>
    <w:rsid w:val="008F0E6E"/>
    <w:rsid w:val="008F2F6B"/>
    <w:rsid w:val="008F74B0"/>
    <w:rsid w:val="009012D6"/>
    <w:rsid w:val="00905EE2"/>
    <w:rsid w:val="00912691"/>
    <w:rsid w:val="0092456D"/>
    <w:rsid w:val="00924DEB"/>
    <w:rsid w:val="00926DBF"/>
    <w:rsid w:val="00927054"/>
    <w:rsid w:val="009314AD"/>
    <w:rsid w:val="0093594D"/>
    <w:rsid w:val="009359DA"/>
    <w:rsid w:val="009377DE"/>
    <w:rsid w:val="009414A0"/>
    <w:rsid w:val="00942560"/>
    <w:rsid w:val="009604D9"/>
    <w:rsid w:val="00962CC5"/>
    <w:rsid w:val="00963BC1"/>
    <w:rsid w:val="0096512C"/>
    <w:rsid w:val="009720E5"/>
    <w:rsid w:val="00975E04"/>
    <w:rsid w:val="00985968"/>
    <w:rsid w:val="00991623"/>
    <w:rsid w:val="0099190D"/>
    <w:rsid w:val="00993AF1"/>
    <w:rsid w:val="00995DD7"/>
    <w:rsid w:val="009A413C"/>
    <w:rsid w:val="009A7D75"/>
    <w:rsid w:val="009B492C"/>
    <w:rsid w:val="009B6C55"/>
    <w:rsid w:val="009C30AD"/>
    <w:rsid w:val="009C35CC"/>
    <w:rsid w:val="009C684A"/>
    <w:rsid w:val="009D4056"/>
    <w:rsid w:val="009D70FE"/>
    <w:rsid w:val="009E399E"/>
    <w:rsid w:val="009E5B10"/>
    <w:rsid w:val="009E7287"/>
    <w:rsid w:val="009F5F22"/>
    <w:rsid w:val="00A01328"/>
    <w:rsid w:val="00A03889"/>
    <w:rsid w:val="00A2154E"/>
    <w:rsid w:val="00A27611"/>
    <w:rsid w:val="00A372A4"/>
    <w:rsid w:val="00A404C1"/>
    <w:rsid w:val="00A4180B"/>
    <w:rsid w:val="00A42EF2"/>
    <w:rsid w:val="00A42F2F"/>
    <w:rsid w:val="00A6432A"/>
    <w:rsid w:val="00A64D4E"/>
    <w:rsid w:val="00A64D7A"/>
    <w:rsid w:val="00A72158"/>
    <w:rsid w:val="00A749A7"/>
    <w:rsid w:val="00A75429"/>
    <w:rsid w:val="00A841C0"/>
    <w:rsid w:val="00A95120"/>
    <w:rsid w:val="00AA0C3D"/>
    <w:rsid w:val="00AB0B3E"/>
    <w:rsid w:val="00AB478E"/>
    <w:rsid w:val="00AB537D"/>
    <w:rsid w:val="00AD3CA6"/>
    <w:rsid w:val="00AD4DD4"/>
    <w:rsid w:val="00AD5773"/>
    <w:rsid w:val="00AE24DB"/>
    <w:rsid w:val="00AE2995"/>
    <w:rsid w:val="00AF0586"/>
    <w:rsid w:val="00AF64E7"/>
    <w:rsid w:val="00B005AD"/>
    <w:rsid w:val="00B06944"/>
    <w:rsid w:val="00B105F4"/>
    <w:rsid w:val="00B11AC5"/>
    <w:rsid w:val="00B17252"/>
    <w:rsid w:val="00B17854"/>
    <w:rsid w:val="00B21A2C"/>
    <w:rsid w:val="00B23182"/>
    <w:rsid w:val="00B30270"/>
    <w:rsid w:val="00B31A42"/>
    <w:rsid w:val="00B42CF4"/>
    <w:rsid w:val="00B46A23"/>
    <w:rsid w:val="00B545EF"/>
    <w:rsid w:val="00B616E6"/>
    <w:rsid w:val="00B63178"/>
    <w:rsid w:val="00B64906"/>
    <w:rsid w:val="00B735A4"/>
    <w:rsid w:val="00B7719E"/>
    <w:rsid w:val="00B804B3"/>
    <w:rsid w:val="00B80CBF"/>
    <w:rsid w:val="00B87A81"/>
    <w:rsid w:val="00BA3547"/>
    <w:rsid w:val="00BD02DD"/>
    <w:rsid w:val="00BD0DE4"/>
    <w:rsid w:val="00BD1539"/>
    <w:rsid w:val="00BD15BE"/>
    <w:rsid w:val="00BE4429"/>
    <w:rsid w:val="00BE5BCA"/>
    <w:rsid w:val="00BF08F8"/>
    <w:rsid w:val="00BF7310"/>
    <w:rsid w:val="00C023C7"/>
    <w:rsid w:val="00C02A9E"/>
    <w:rsid w:val="00C151AE"/>
    <w:rsid w:val="00C15FF6"/>
    <w:rsid w:val="00C245B9"/>
    <w:rsid w:val="00C25BD5"/>
    <w:rsid w:val="00C30ECA"/>
    <w:rsid w:val="00C31D9D"/>
    <w:rsid w:val="00C33155"/>
    <w:rsid w:val="00C3527C"/>
    <w:rsid w:val="00C35C1E"/>
    <w:rsid w:val="00C365FA"/>
    <w:rsid w:val="00C4002F"/>
    <w:rsid w:val="00C407D3"/>
    <w:rsid w:val="00C46BFE"/>
    <w:rsid w:val="00C5103B"/>
    <w:rsid w:val="00C60C03"/>
    <w:rsid w:val="00C619F0"/>
    <w:rsid w:val="00C727B7"/>
    <w:rsid w:val="00C7465F"/>
    <w:rsid w:val="00C82B97"/>
    <w:rsid w:val="00C95C94"/>
    <w:rsid w:val="00C97013"/>
    <w:rsid w:val="00CA0F96"/>
    <w:rsid w:val="00CA1C62"/>
    <w:rsid w:val="00CA30CB"/>
    <w:rsid w:val="00CA4959"/>
    <w:rsid w:val="00CA6DC4"/>
    <w:rsid w:val="00CB081F"/>
    <w:rsid w:val="00CB1C19"/>
    <w:rsid w:val="00CB7D11"/>
    <w:rsid w:val="00CC7FB7"/>
    <w:rsid w:val="00CD07FA"/>
    <w:rsid w:val="00CD553D"/>
    <w:rsid w:val="00CD640E"/>
    <w:rsid w:val="00CE6972"/>
    <w:rsid w:val="00CF5D41"/>
    <w:rsid w:val="00D00072"/>
    <w:rsid w:val="00D002A9"/>
    <w:rsid w:val="00D03BF6"/>
    <w:rsid w:val="00D10786"/>
    <w:rsid w:val="00D142BB"/>
    <w:rsid w:val="00D17135"/>
    <w:rsid w:val="00D17528"/>
    <w:rsid w:val="00D17DA2"/>
    <w:rsid w:val="00D21270"/>
    <w:rsid w:val="00D274DD"/>
    <w:rsid w:val="00D30C31"/>
    <w:rsid w:val="00D31741"/>
    <w:rsid w:val="00D34511"/>
    <w:rsid w:val="00D40038"/>
    <w:rsid w:val="00D43554"/>
    <w:rsid w:val="00D5211A"/>
    <w:rsid w:val="00D5682F"/>
    <w:rsid w:val="00D60928"/>
    <w:rsid w:val="00D61EFF"/>
    <w:rsid w:val="00D76CAE"/>
    <w:rsid w:val="00D80020"/>
    <w:rsid w:val="00D81C7F"/>
    <w:rsid w:val="00D85AFB"/>
    <w:rsid w:val="00D95C27"/>
    <w:rsid w:val="00DB157C"/>
    <w:rsid w:val="00DB7309"/>
    <w:rsid w:val="00DB7CD4"/>
    <w:rsid w:val="00DC6CB0"/>
    <w:rsid w:val="00DD6E00"/>
    <w:rsid w:val="00DF41C4"/>
    <w:rsid w:val="00E014EF"/>
    <w:rsid w:val="00E0607D"/>
    <w:rsid w:val="00E101B5"/>
    <w:rsid w:val="00E11E74"/>
    <w:rsid w:val="00E12C0D"/>
    <w:rsid w:val="00E17F68"/>
    <w:rsid w:val="00E20F75"/>
    <w:rsid w:val="00E36692"/>
    <w:rsid w:val="00E3779E"/>
    <w:rsid w:val="00E40996"/>
    <w:rsid w:val="00E40CC3"/>
    <w:rsid w:val="00E4467D"/>
    <w:rsid w:val="00E47F1A"/>
    <w:rsid w:val="00E53F3E"/>
    <w:rsid w:val="00E65B68"/>
    <w:rsid w:val="00E66909"/>
    <w:rsid w:val="00E74D81"/>
    <w:rsid w:val="00E84C04"/>
    <w:rsid w:val="00E85C16"/>
    <w:rsid w:val="00E87228"/>
    <w:rsid w:val="00E977BD"/>
    <w:rsid w:val="00EA0040"/>
    <w:rsid w:val="00EA1F98"/>
    <w:rsid w:val="00EA3F29"/>
    <w:rsid w:val="00EA6C84"/>
    <w:rsid w:val="00EB2248"/>
    <w:rsid w:val="00EB2E47"/>
    <w:rsid w:val="00EC6624"/>
    <w:rsid w:val="00EC69F1"/>
    <w:rsid w:val="00ED561E"/>
    <w:rsid w:val="00ED6DF8"/>
    <w:rsid w:val="00EE024F"/>
    <w:rsid w:val="00EE2DDE"/>
    <w:rsid w:val="00EE6721"/>
    <w:rsid w:val="00EE74B2"/>
    <w:rsid w:val="00EF294C"/>
    <w:rsid w:val="00EF3CA5"/>
    <w:rsid w:val="00F0213F"/>
    <w:rsid w:val="00F048FE"/>
    <w:rsid w:val="00F1500A"/>
    <w:rsid w:val="00F24E6C"/>
    <w:rsid w:val="00F26C18"/>
    <w:rsid w:val="00F30E0D"/>
    <w:rsid w:val="00F3272A"/>
    <w:rsid w:val="00F35411"/>
    <w:rsid w:val="00F43CC4"/>
    <w:rsid w:val="00F60365"/>
    <w:rsid w:val="00F63270"/>
    <w:rsid w:val="00F65CD9"/>
    <w:rsid w:val="00F7207E"/>
    <w:rsid w:val="00F76AFF"/>
    <w:rsid w:val="00F812AD"/>
    <w:rsid w:val="00F81D37"/>
    <w:rsid w:val="00F9788C"/>
    <w:rsid w:val="00FA01DE"/>
    <w:rsid w:val="00FA0D1D"/>
    <w:rsid w:val="00FA2920"/>
    <w:rsid w:val="00FB0A21"/>
    <w:rsid w:val="00FB5EE8"/>
    <w:rsid w:val="00FD09B3"/>
    <w:rsid w:val="00FD24DC"/>
    <w:rsid w:val="00FD3351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8BB7"/>
  <w15:docId w15:val="{63AEE802-786C-46D3-A8DB-8C1BFC2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C6"/>
    <w:pPr>
      <w:spacing w:after="8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6E00"/>
    <w:pPr>
      <w:keepNext/>
      <w:keepLines/>
      <w:numPr>
        <w:numId w:val="1"/>
      </w:numPr>
      <w:shd w:val="clear" w:color="auto" w:fill="D9D9D9" w:themeFill="background1" w:themeFillShade="D9"/>
      <w:spacing w:before="120" w:after="120" w:line="240" w:lineRule="auto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84273"/>
    <w:pPr>
      <w:numPr>
        <w:ilvl w:val="1"/>
      </w:numPr>
      <w:shd w:val="clear" w:color="auto" w:fill="F2F2F2" w:themeFill="background1" w:themeFillShade="F2"/>
      <w:ind w:left="993" w:hanging="284"/>
      <w:outlineLvl w:val="1"/>
    </w:pPr>
    <w:rPr>
      <w:b w:val="0"/>
      <w:bCs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76010"/>
    <w:pPr>
      <w:numPr>
        <w:ilvl w:val="0"/>
        <w:numId w:val="2"/>
      </w:numPr>
      <w:shd w:val="clear" w:color="auto" w:fill="FFFFFF" w:themeFill="background1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9414A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414A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4A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4A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4A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4A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4273"/>
    <w:rPr>
      <w:rFonts w:ascii="Tahoma" w:eastAsiaTheme="majorEastAsia" w:hAnsi="Tahoma" w:cstheme="majorBidi"/>
      <w:bCs/>
      <w:sz w:val="28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7C46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2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D553D"/>
    <w:rPr>
      <w:b/>
      <w:bCs/>
    </w:rPr>
  </w:style>
  <w:style w:type="character" w:customStyle="1" w:styleId="apple-converted-space">
    <w:name w:val="apple-converted-space"/>
    <w:basedOn w:val="Policepardfaut"/>
    <w:rsid w:val="00CD553D"/>
  </w:style>
  <w:style w:type="character" w:customStyle="1" w:styleId="Titre1Car">
    <w:name w:val="Titre 1 Car"/>
    <w:basedOn w:val="Policepardfaut"/>
    <w:link w:val="Titre1"/>
    <w:uiPriority w:val="9"/>
    <w:rsid w:val="00DD6E00"/>
    <w:rPr>
      <w:rFonts w:ascii="Tahoma" w:eastAsiaTheme="majorEastAsia" w:hAnsi="Tahoma" w:cstheme="majorBidi"/>
      <w:b/>
      <w:sz w:val="32"/>
      <w:szCs w:val="32"/>
      <w:shd w:val="clear" w:color="auto" w:fill="D9D9D9" w:themeFill="background1" w:themeFillShade="D9"/>
    </w:rPr>
  </w:style>
  <w:style w:type="paragraph" w:customStyle="1" w:styleId="bodytext">
    <w:name w:val="bodytext"/>
    <w:basedOn w:val="Normal"/>
    <w:rsid w:val="00C82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17DA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9C"/>
  </w:style>
  <w:style w:type="paragraph" w:styleId="Pieddepage">
    <w:name w:val="footer"/>
    <w:basedOn w:val="Normal"/>
    <w:link w:val="Pieddepag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9C"/>
  </w:style>
  <w:style w:type="character" w:styleId="Numrodepage">
    <w:name w:val="page number"/>
    <w:basedOn w:val="Policepardfaut"/>
    <w:uiPriority w:val="99"/>
    <w:unhideWhenUsed/>
    <w:rsid w:val="005F749C"/>
  </w:style>
  <w:style w:type="table" w:customStyle="1" w:styleId="TableauGrille5Fonc-Accentuation51">
    <w:name w:val="Tableau Grille 5 Foncé - Accentuation 5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924D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14C0B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C0B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C4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customStyle="1" w:styleId="TableauGrille1Clair1">
    <w:name w:val="Tableau Grille 1 Clair1"/>
    <w:basedOn w:val="TableauNormal"/>
    <w:uiPriority w:val="46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F3CA5"/>
    <w:rPr>
      <w:color w:val="0000FF"/>
      <w:u w:val="single"/>
    </w:rPr>
  </w:style>
  <w:style w:type="table" w:customStyle="1" w:styleId="Tableausimple11">
    <w:name w:val="Tableau simple 11"/>
    <w:basedOn w:val="TableauNormal"/>
    <w:uiPriority w:val="41"/>
    <w:rsid w:val="00EF3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D60928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E977BD"/>
    <w:pPr>
      <w:spacing w:line="240" w:lineRule="auto"/>
      <w:jc w:val="center"/>
    </w:pPr>
    <w:rPr>
      <w:i/>
      <w:iCs/>
      <w:color w:val="44546A" w:themeColor="text2"/>
    </w:rPr>
  </w:style>
  <w:style w:type="paragraph" w:customStyle="1" w:styleId="align-center">
    <w:name w:val="align-center"/>
    <w:basedOn w:val="Normal"/>
    <w:rsid w:val="007942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F0E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76010"/>
    <w:rPr>
      <w:rFonts w:ascii="Tahoma" w:eastAsiaTheme="majorEastAsia" w:hAnsi="Tahoma" w:cstheme="majorBidi"/>
      <w:b/>
      <w:bCs/>
      <w:sz w:val="24"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941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4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4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14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14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1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511A0B"/>
    <w:rPr>
      <w:i/>
      <w:iCs/>
      <w:color w:val="404040" w:themeColor="text1" w:themeTint="BF"/>
    </w:rPr>
  </w:style>
  <w:style w:type="paragraph" w:customStyle="1" w:styleId="Style1">
    <w:name w:val="Style1"/>
    <w:basedOn w:val="Citationintense"/>
    <w:qFormat/>
    <w:rsid w:val="00942560"/>
    <w:rPr>
      <w:color w:val="auto"/>
    </w:rPr>
  </w:style>
  <w:style w:type="paragraph" w:styleId="Sansinterligne">
    <w:name w:val="No Spacing"/>
    <w:uiPriority w:val="1"/>
    <w:qFormat/>
    <w:rsid w:val="0078057B"/>
    <w:pPr>
      <w:spacing w:after="0" w:line="240" w:lineRule="auto"/>
      <w:jc w:val="both"/>
    </w:pPr>
    <w:rPr>
      <w:rFonts w:ascii="Arial" w:hAnsi="Arial"/>
    </w:rPr>
  </w:style>
  <w:style w:type="paragraph" w:customStyle="1" w:styleId="Objectifs">
    <w:name w:val="Objectifs"/>
    <w:basedOn w:val="Normal"/>
    <w:qFormat/>
    <w:rsid w:val="00F65CD9"/>
    <w:pPr>
      <w:numPr>
        <w:numId w:val="3"/>
      </w:numPr>
      <w:pBdr>
        <w:top w:val="dashed" w:sz="4" w:space="5" w:color="auto"/>
        <w:left w:val="dashed" w:sz="4" w:space="1" w:color="auto"/>
        <w:bottom w:val="dashed" w:sz="4" w:space="5" w:color="auto"/>
        <w:right w:val="dashed" w:sz="4" w:space="1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A2154E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2154E"/>
    <w:pPr>
      <w:spacing w:after="0" w:line="240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2154E"/>
    <w:rPr>
      <w:rFonts w:asciiTheme="minorHAnsi" w:eastAsiaTheme="minorEastAsia" w:hAnsiTheme="minorHAnsi" w:cs="Times New Roman"/>
      <w:sz w:val="20"/>
      <w:szCs w:val="20"/>
      <w:lang w:eastAsia="fr-FR"/>
    </w:rPr>
  </w:style>
  <w:style w:type="table" w:styleId="Tramemoyenne2-Accent5">
    <w:name w:val="Medium Shading 2 Accent 5"/>
    <w:basedOn w:val="TableauNormal"/>
    <w:uiPriority w:val="64"/>
    <w:rsid w:val="00A2154E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A215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A215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320C66"/>
    <w:pPr>
      <w:numPr>
        <w:numId w:val="4"/>
      </w:numPr>
      <w:pBdr>
        <w:bottom w:val="single" w:sz="4" w:space="0" w:color="auto"/>
      </w:pBdr>
      <w:tabs>
        <w:tab w:val="left" w:pos="1985"/>
        <w:tab w:val="left" w:pos="2835"/>
      </w:tabs>
      <w:spacing w:before="120" w:after="120"/>
      <w:ind w:left="360"/>
      <w:jc w:val="left"/>
    </w:pPr>
    <w:rPr>
      <w:rFonts w:cstheme="minorHAnsi"/>
      <w:b/>
      <w:sz w:val="24"/>
    </w:rPr>
  </w:style>
  <w:style w:type="table" w:customStyle="1" w:styleId="Tableau">
    <w:name w:val="Tableau"/>
    <w:basedOn w:val="Tableausimple41"/>
    <w:uiPriority w:val="99"/>
    <w:rsid w:val="0047717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41">
    <w:name w:val="Tableau simple 41"/>
    <w:basedOn w:val="TableauNormal"/>
    <w:uiPriority w:val="44"/>
    <w:rsid w:val="0047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B17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DB15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31">
    <w:name w:val="Tableau simple 31"/>
    <w:basedOn w:val="TableauNormal"/>
    <w:uiPriority w:val="43"/>
    <w:rsid w:val="00A37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8E58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1">
    <w:name w:val="Tableau Grille 21"/>
    <w:basedOn w:val="TableauNormal"/>
    <w:uiPriority w:val="47"/>
    <w:rsid w:val="008E58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9012D6"/>
    <w:pPr>
      <w:spacing w:before="120" w:after="120"/>
      <w:jc w:val="left"/>
    </w:pPr>
    <w:rPr>
      <w:rFonts w:ascii="Tahoma" w:hAnsi="Tahoma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9012D6"/>
    <w:pPr>
      <w:spacing w:after="0"/>
      <w:ind w:left="220"/>
      <w:jc w:val="left"/>
    </w:pPr>
    <w:rPr>
      <w:rFonts w:ascii="Tahoma" w:hAnsi="Tahoma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9012D6"/>
    <w:pPr>
      <w:spacing w:after="0"/>
      <w:ind w:left="440"/>
      <w:jc w:val="left"/>
    </w:pPr>
    <w:rPr>
      <w:rFonts w:ascii="Tahoma" w:hAnsi="Tahoma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441D45"/>
    <w:pPr>
      <w:spacing w:after="0"/>
      <w:ind w:left="660"/>
      <w:jc w:val="left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441D45"/>
    <w:pPr>
      <w:spacing w:after="0"/>
      <w:ind w:left="880"/>
      <w:jc w:val="left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rsid w:val="00441D45"/>
    <w:pPr>
      <w:spacing w:after="0"/>
      <w:ind w:left="1100"/>
      <w:jc w:val="left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rsid w:val="00441D45"/>
    <w:pPr>
      <w:spacing w:after="0"/>
      <w:ind w:left="1320"/>
      <w:jc w:val="left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rsid w:val="00441D45"/>
    <w:pPr>
      <w:spacing w:after="0"/>
      <w:ind w:left="1540"/>
      <w:jc w:val="left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441D45"/>
    <w:pPr>
      <w:spacing w:after="0"/>
      <w:ind w:left="1760"/>
      <w:jc w:val="left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3E08"/>
    <w:pPr>
      <w:numPr>
        <w:numId w:val="0"/>
      </w:numPr>
      <w:shd w:val="clear" w:color="auto" w:fill="auto"/>
      <w:spacing w:before="24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320C66"/>
    <w:pPr>
      <w:numPr>
        <w:numId w:val="6"/>
      </w:numPr>
      <w:pBdr>
        <w:bottom w:val="single" w:sz="4" w:space="1" w:color="auto"/>
      </w:pBdr>
      <w:ind w:left="360"/>
    </w:pPr>
  </w:style>
  <w:style w:type="paragraph" w:customStyle="1" w:styleId="Corpsexos">
    <w:name w:val="Corps exos"/>
    <w:basedOn w:val="Normal"/>
    <w:rsid w:val="00942560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5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560"/>
    <w:rPr>
      <w:i/>
      <w:iCs/>
      <w:color w:val="5B9BD5" w:themeColor="accent1"/>
    </w:rPr>
  </w:style>
  <w:style w:type="paragraph" w:customStyle="1" w:styleId="NQuestions">
    <w:name w:val="N° Questions"/>
    <w:basedOn w:val="Normal"/>
    <w:next w:val="Normal"/>
    <w:qFormat/>
    <w:rsid w:val="009C684A"/>
    <w:pPr>
      <w:numPr>
        <w:numId w:val="8"/>
      </w:numPr>
    </w:pPr>
    <w:rPr>
      <w:sz w:val="24"/>
    </w:rPr>
  </w:style>
  <w:style w:type="numbering" w:customStyle="1" w:styleId="Questions">
    <w:name w:val="Questions"/>
    <w:uiPriority w:val="99"/>
    <w:rsid w:val="00BF08F8"/>
    <w:pPr>
      <w:numPr>
        <w:numId w:val="7"/>
      </w:numPr>
    </w:pPr>
  </w:style>
  <w:style w:type="paragraph" w:customStyle="1" w:styleId="Normal0">
    <w:name w:val="Normal+"/>
    <w:basedOn w:val="Normal"/>
    <w:next w:val="Normal"/>
    <w:link w:val="NormalCar"/>
    <w:qFormat/>
    <w:rsid w:val="00320C66"/>
    <w:pPr>
      <w:pBdr>
        <w:top w:val="single" w:sz="4" w:space="2" w:color="auto"/>
        <w:left w:val="single" w:sz="4" w:space="5" w:color="auto"/>
        <w:bottom w:val="single" w:sz="4" w:space="2" w:color="auto"/>
        <w:right w:val="single" w:sz="4" w:space="5" w:color="auto"/>
      </w:pBdr>
      <w:shd w:val="pct5" w:color="auto" w:fill="auto"/>
      <w:spacing w:after="0"/>
    </w:pPr>
  </w:style>
  <w:style w:type="character" w:customStyle="1" w:styleId="NormalCar">
    <w:name w:val="Normal+ Car"/>
    <w:basedOn w:val="Policepardfaut"/>
    <w:link w:val="Normal0"/>
    <w:rsid w:val="00320C66"/>
    <w:rPr>
      <w:rFonts w:ascii="Arial" w:hAnsi="Arial"/>
      <w:sz w:val="22"/>
      <w:shd w:val="pct5" w:color="auto" w:fill="auto"/>
    </w:rPr>
  </w:style>
  <w:style w:type="table" w:customStyle="1" w:styleId="Donnes">
    <w:name w:val="Données"/>
    <w:basedOn w:val="TableauNormal"/>
    <w:uiPriority w:val="99"/>
    <w:rsid w:val="00350BA9"/>
    <w:pPr>
      <w:spacing w:after="0" w:line="240" w:lineRule="auto"/>
    </w:pPr>
    <w:rPr>
      <w:rFonts w:ascii="Arial" w:hAnsi="Arial"/>
      <w:i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24"/>
        <w:u w:val="single"/>
      </w:rPr>
      <w:tblPr/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Rponses">
    <w:name w:val="Réponses"/>
    <w:basedOn w:val="Normal"/>
    <w:next w:val="Normal"/>
    <w:qFormat/>
    <w:rsid w:val="00E40CC3"/>
    <w:pPr>
      <w:pBdr>
        <w:top w:val="dashed" w:sz="4" w:space="2" w:color="auto"/>
        <w:left w:val="dashed" w:sz="4" w:space="5" w:color="auto"/>
        <w:bottom w:val="dashed" w:sz="4" w:space="2" w:color="auto"/>
        <w:right w:val="dashed" w:sz="4" w:space="5" w:color="auto"/>
      </w:pBdr>
    </w:pPr>
  </w:style>
  <w:style w:type="paragraph" w:customStyle="1" w:styleId="RponsesPROF">
    <w:name w:val="Réponses PROF"/>
    <w:basedOn w:val="Normal"/>
    <w:link w:val="RponsesPROFCar"/>
    <w:qFormat/>
    <w:rsid w:val="004A5671"/>
    <w:rPr>
      <w:vanish/>
      <w:color w:val="00B050"/>
    </w:rPr>
  </w:style>
  <w:style w:type="character" w:customStyle="1" w:styleId="RponsesPROFCar">
    <w:name w:val="Réponses PROF Car"/>
    <w:basedOn w:val="Policepardfaut"/>
    <w:link w:val="RponsesPROF"/>
    <w:rsid w:val="004A5671"/>
    <w:rPr>
      <w:rFonts w:ascii="Arial" w:hAnsi="Arial"/>
      <w:vanish/>
      <w:color w:val="00B050"/>
    </w:rPr>
  </w:style>
  <w:style w:type="paragraph" w:customStyle="1" w:styleId="Titredivers">
    <w:name w:val="Titre divers"/>
    <w:basedOn w:val="Partie"/>
    <w:next w:val="Normal"/>
    <w:qFormat/>
    <w:rsid w:val="005F28FE"/>
    <w:pPr>
      <w:numPr>
        <w:numId w:val="12"/>
      </w:numPr>
      <w:ind w:left="360"/>
    </w:pPr>
    <w:rPr>
      <w:szCs w:val="27"/>
    </w:rPr>
  </w:style>
  <w:style w:type="paragraph" w:customStyle="1" w:styleId="Etapes">
    <w:name w:val="Etapes"/>
    <w:basedOn w:val="NQuestions"/>
    <w:qFormat/>
    <w:rsid w:val="00497BC4"/>
    <w:pPr>
      <w:numPr>
        <w:numId w:val="13"/>
      </w:numPr>
      <w:spacing w:before="240" w:after="240"/>
    </w:pPr>
  </w:style>
  <w:style w:type="character" w:styleId="Rfrenceintense">
    <w:name w:val="Intense Reference"/>
    <w:basedOn w:val="Policepardfaut"/>
    <w:uiPriority w:val="32"/>
    <w:qFormat/>
    <w:rsid w:val="009E7287"/>
    <w:rPr>
      <w:b/>
      <w:bCs/>
      <w:smallCaps/>
      <w:color w:val="5B9BD5" w:themeColor="accent1"/>
      <w:spacing w:val="5"/>
    </w:rPr>
  </w:style>
  <w:style w:type="paragraph" w:customStyle="1" w:styleId="Titre81">
    <w:name w:val="Titre 81"/>
    <w:basedOn w:val="Normal"/>
    <w:next w:val="Normal"/>
    <w:rsid w:val="007D092C"/>
    <w:pPr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7D092C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ar-SA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0EC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E0607D"/>
    <w:pPr>
      <w:spacing w:after="0" w:line="240" w:lineRule="auto"/>
    </w:pPr>
    <w:rPr>
      <w:iCs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F73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3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310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3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310"/>
    <w:rPr>
      <w:rFonts w:ascii="Arial" w:hAnsi="Arial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F74B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7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63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(D)\01-ENSEIGNEMENT\01-ANNEES\01-MODELES\Mod&#232;le%202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4B93-77CA-45CC-80D7-36EFC449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2I2D.dotx</Template>
  <TotalTime>4986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maurel</dc:creator>
  <cp:lastModifiedBy>jérémy maurel</cp:lastModifiedBy>
  <cp:revision>123</cp:revision>
  <dcterms:created xsi:type="dcterms:W3CDTF">2020-09-27T12:51:00Z</dcterms:created>
  <dcterms:modified xsi:type="dcterms:W3CDTF">2020-11-04T15:17:00Z</dcterms:modified>
</cp:coreProperties>
</file>